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 wp14:anchorId="7C793001" wp14:editId="09106EA8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  <w:rPr>
                <w:rFonts w:hint="eastAsia"/>
              </w:rPr>
            </w:pPr>
            <w:r>
              <w:rPr>
                <w:sz w:val="20"/>
                <w:rFonts w:hint="eastAsia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rFonts w:hint="eastAsia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rFonts w:hint="eastAsia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 w:hint="eastAsia"/>
              </w:rPr>
            </w:pPr>
            <w:r>
              <w:rPr>
                <w:sz w:val="28"/>
                <w:rFonts w:ascii="Arial" w:hAnsi="Arial" w:hint="eastAsia"/>
              </w:rPr>
              <w:t xml:space="preserve">다음 일자부터 새로운 페이퍼리스 시스템으로 전환합니다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bCs/>
                <w:sz w:val="28"/>
                <w:szCs w:val="28"/>
                <w:u w:val="single"/>
                <w:rFonts w:ascii="Arial" w:hAnsi="Arial" w:cs="Arial" w:hint="eastAsia"/>
              </w:rPr>
            </w:pPr>
            <w:r>
              <w:rPr>
                <w:sz w:val="28"/>
                <w:u w:val="single"/>
                <w:rFonts w:ascii="Arial" w:hAnsi="Arial" w:hint="eastAsia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 w:hint="eastAsia"/>
              </w:rPr>
            </w:pPr>
            <w:r>
              <w:rPr>
                <w:sz w:val="28"/>
                <w:rFonts w:ascii="Arial" w:hAnsi="Arial" w:hint="eastAsia"/>
              </w:rPr>
              <w:t xml:space="preserve">다음 일자부터 새로운 페이퍼리스 시스템으로 전환합니다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bCs/>
                <w:sz w:val="28"/>
                <w:szCs w:val="28"/>
                <w:u w:val="single"/>
                <w:rFonts w:ascii="Arial" w:hAnsi="Arial" w:cs="Arial" w:hint="eastAsia"/>
              </w:rPr>
            </w:pPr>
            <w:r>
              <w:rPr>
                <w:sz w:val="28"/>
                <w:u w:val="single"/>
                <w:rFonts w:ascii="Arial" w:hAnsi="Arial" w:hint="eastAsia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376B89">
        <w:trPr>
          <w:trHeight w:val="373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 w:hint="eastAsia"/>
              </w:rPr>
            </w:pPr>
            <w:r>
              <w:rPr>
                <w:sz w:val="28"/>
                <w:rFonts w:ascii="Arial" w:hAnsi="Arial" w:hint="eastAsia"/>
              </w:rPr>
              <w:t xml:space="preserve">각 가구를 등록해야 하므로 식품 대기 시간이 일시적으로 길어집니다.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 w:hint="eastAsia"/>
              </w:rPr>
            </w:pPr>
            <w:r>
              <w:rPr>
                <w:sz w:val="28"/>
                <w:rFonts w:ascii="Arial" w:hAnsi="Arial" w:hint="eastAsia"/>
              </w:rPr>
              <w:t xml:space="preserve">인내와 이해에 감사드립니다.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 w:hint="eastAsia"/>
              </w:rPr>
            </w:pPr>
            <w:r>
              <w:rPr>
                <w:sz w:val="28"/>
                <w:rFonts w:ascii="Arial" w:hAnsi="Arial" w:hint="eastAsia"/>
              </w:rPr>
              <w:t xml:space="preserve">자세한 정보는 https://capitalareafoodbank.org/insights를 방문하거나 아래 QR 코드를 스캔하십시오.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 w:hint="eastAsia"/>
              </w:rPr>
            </w:pPr>
            <w:r>
              <w:rPr>
                <w:sz w:val="28"/>
                <w:rFonts w:ascii="Arial" w:hAnsi="Arial" w:hint="eastAsia"/>
              </w:rPr>
              <w:t xml:space="preserve">각 가구를 등록해야 하므로 식품 대기 시간이 일시적으로 길어집니다.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 w:hint="eastAsia"/>
              </w:rPr>
            </w:pPr>
            <w:r>
              <w:rPr>
                <w:sz w:val="28"/>
                <w:rFonts w:ascii="Arial" w:hAnsi="Arial" w:hint="eastAsia"/>
              </w:rPr>
              <w:t xml:space="preserve">인내와 이해에 감사드립니다.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 w:hint="eastAsia"/>
              </w:rPr>
            </w:pPr>
            <w:r>
              <w:rPr>
                <w:sz w:val="28"/>
                <w:rFonts w:ascii="Arial" w:hAnsi="Arial" w:hint="eastAsia"/>
              </w:rPr>
              <w:t xml:space="preserve">자세한 정보는 https://capitalareafoodbank.org/insights를 방문하거나 아래 QR 코드를 스캔하십시오.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  <w:rPr>
                <w:rFonts w:hint="eastAsia"/>
              </w:rPr>
            </w:pPr>
            <w:r>
              <w:rPr>
                <w:sz w:val="20"/>
                <w:rFonts w:hint="eastAsia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  <w:rPr>
                <w:rFonts w:hint="eastAsia"/>
              </w:rPr>
            </w:pPr>
            <w:r>
              <w:rPr>
                <w:sz w:val="20"/>
                <w:rFonts w:hint="eastAsia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1</cp:revision>
  <dcterms:created xsi:type="dcterms:W3CDTF">2023-09-20T14:00:00Z</dcterms:created>
  <dcterms:modified xsi:type="dcterms:W3CDTF">2023-09-20T14:07:00Z</dcterms:modified>
</cp:coreProperties>
</file>